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lang w:val="ru-RU"/>
        </w:rPr>
      </w:pPr>
      <w:bookmarkStart w:id="0" w:name="block-79451191"/>
      <w:bookmarkEnd w:id="0"/>
      <w:r>
        <w:rPr/>
        <w:drawing>
          <wp:inline distT="0" distB="0" distL="0" distR="0">
            <wp:extent cx="5940425" cy="8208010"/>
            <wp:effectExtent l="0" t="0" r="0" b="0"/>
            <wp:docPr id="1" name="Рисунок 1" descr="C:\Users\Айгуль\Desktop\Скан_20260115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йгуль\Desktop\Скан_20260115 (5)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1" w:name="block-79451191"/>
      <w:bookmarkStart w:id="2" w:name="block-79451192"/>
      <w:bookmarkEnd w:id="1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3" w:name="block-79451192"/>
      <w:bookmarkStart w:id="4" w:name="block-79451193"/>
      <w:bookmarkEnd w:id="3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Тема 1. Гидросфера — водная оболочка Земли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Реки: горные и равнинные. Речная система, бассейн, водораздел. Пороги и водопады. Питание и режим реки.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Человек и гидросфера. Использование человеком энергии воды.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Сравнение двух рек (России и мира) по заданным признакам.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плану в форме презентации.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3. Составление перечня поверхностных водных объектов своего края и их систематизация в форме таблицы.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Биосфера — оболочка жизни. Границы биосферы. Профессии биогеограф и геоэколог.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5" w:name="block-79451193"/>
      <w:bookmarkStart w:id="6" w:name="block-79451189"/>
      <w:bookmarkEnd w:id="5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  <w:lang w:val="ru-RU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pStyle w:val="Normal"/>
        <w:numPr>
          <w:ilvl w:val="0"/>
          <w:numId w:val="7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>
      <w:pPr>
        <w:pStyle w:val="Normal"/>
        <w:numPr>
          <w:ilvl w:val="0"/>
          <w:numId w:val="8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/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геосферах и средств их предупреждения;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свойства вод отдельных частей Мирового океана;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подземные воды, болота, ледники) по заданным признакам;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реки по заданным признакам;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/>
      </w:pPr>
      <w:r>
        <w:rPr>
          <w:rFonts w:ascii="Times New Roman" w:hAnsi="Times New Roman"/>
          <w:color w:val="000000"/>
          <w:sz w:val="28"/>
        </w:rPr>
        <w:t>описывать состав, строение атмосферы;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понятия «бризы» и «муссоны»;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понятия «атмосфера», «тропосфера», «стратосфера», «верхние слои атмосферы»;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/>
      </w:pPr>
      <w:r>
        <w:rPr>
          <w:rFonts w:ascii="Times New Roman" w:hAnsi="Times New Roman"/>
          <w:color w:val="000000"/>
          <w:sz w:val="28"/>
        </w:rPr>
        <w:t>называть границы биосферы;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приспособления живых организмов к среде обитания в разных природных зонах;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растительный и животный мир разных территорий Земли;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взаимосвязи компонентов природы в природно-территориальном комплексе;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особенности растительного и животного мира в различных природных зонах;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>
      <w:pPr>
        <w:pStyle w:val="Normal"/>
        <w:numPr>
          <w:ilvl w:val="0"/>
          <w:numId w:val="9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rPr/>
      </w:pPr>
      <w:bookmarkStart w:id="7" w:name="block-79451189"/>
      <w:bookmarkStart w:id="8" w:name="block-79451190"/>
      <w:bookmarkEnd w:id="7"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13833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304"/>
        <w:gridCol w:w="4332"/>
        <w:gridCol w:w="1611"/>
        <w:gridCol w:w="1841"/>
        <w:gridCol w:w="1909"/>
        <w:gridCol w:w="2835"/>
      </w:tblGrid>
      <w:tr>
        <w:trPr>
          <w:trHeight w:val="144" w:hRule="atLeast"/>
        </w:trPr>
        <w:tc>
          <w:tcPr>
            <w:tcW w:w="13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3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3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0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33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3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>
        <w:trPr>
          <w:trHeight w:val="144" w:hRule="atLeast"/>
        </w:trPr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— водная оболочка Земли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1.5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>
        <w:trPr>
          <w:trHeight w:val="144" w:hRule="atLeast"/>
        </w:trPr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>
        <w:trPr>
          <w:trHeight w:val="144" w:hRule="atLeast"/>
        </w:trPr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>
        <w:trPr>
          <w:trHeight w:val="144" w:hRule="atLeast"/>
        </w:trPr>
        <w:tc>
          <w:tcPr>
            <w:tcW w:w="5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6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Природно-территориальные комплексы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>
        <w:trPr>
          <w:trHeight w:val="144" w:hRule="atLeast"/>
        </w:trPr>
        <w:tc>
          <w:tcPr>
            <w:tcW w:w="5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>
        <w:trPr>
          <w:trHeight w:val="144" w:hRule="atLeast"/>
        </w:trPr>
        <w:tc>
          <w:tcPr>
            <w:tcW w:w="5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3.5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rPr/>
      </w:pPr>
      <w:bookmarkStart w:id="9" w:name="block-79451190"/>
      <w:bookmarkStart w:id="10" w:name="block-79451194"/>
      <w:bookmarkEnd w:id="9"/>
      <w:bookmarkEnd w:id="10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13833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21"/>
        <w:gridCol w:w="3375"/>
        <w:gridCol w:w="1082"/>
        <w:gridCol w:w="1841"/>
        <w:gridCol w:w="1911"/>
        <w:gridCol w:w="1422"/>
        <w:gridCol w:w="3380"/>
      </w:tblGrid>
      <w:tr>
        <w:trPr>
          <w:trHeight w:val="144" w:hRule="atLeast"/>
        </w:trPr>
        <w:tc>
          <w:tcPr>
            <w:tcW w:w="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7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42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33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Мировой круговорот воды.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гидросферы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02.09.2025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вод Мирового океана. Профессия океанолог. Солёность и температура океанических вод. </w:t>
            </w:r>
            <w:r>
              <w:rPr>
                <w:rFonts w:ascii="Times New Roman" w:hAnsi="Times New Roman"/>
                <w:color w:val="000000"/>
                <w:sz w:val="24"/>
              </w:rPr>
              <w:t>Океанические течения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09.09.2025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16.09.2025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/88653502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вод Мирового океана. Стихийные явления в Мировом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изучения и наблюдения за загрязнением вод Мирового океана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23.09.2025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30.09.2025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/88653994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Озёра. Профессия гидролог. Практическая работа "Характеристика одного из крупнейших озёр России по плану в форме презентации"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07.10.2025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воды, их происхождение, условия залегания и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Минеральные источники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14.10.2025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ледники: горные и покровные.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гляциолог. Многолетняя мерзлота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21.10.2025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11.11.2025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/88654074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"Гидросфера — водная оболочка Земли"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18.11.2025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25.11.2025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/88654466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воздуха. Суточный ход температуры воздуха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02.12.2025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 температуры воздуха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09.12.2025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Атмосферное давление. Ветер и причины его возникновения. </w:t>
            </w:r>
            <w:r>
              <w:rPr>
                <w:rFonts w:ascii="Times New Roman" w:hAnsi="Times New Roman"/>
                <w:color w:val="000000"/>
                <w:sz w:val="24"/>
              </w:rPr>
              <w:t>Роза ветров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16.12.2025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/88654844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Вода в атмосфере. Влажность воздуха. Облака и их виды. Туман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23.12.2025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выпадение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Виды атмосферных осадков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30.12.2025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Погода и её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13.01.2026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20.01.2026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Адаптация человека к климатическим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27.01.2026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Профессия метеоролог. Практическая работа 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03.02.2026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/88655302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изменения климата. Способы изучения и наблюдения за глобальным климатом.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климатолог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10.02.2026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17.02.2026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— оболочка жизни. Границы биосферы.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биогеограф и геоэколог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24.02.2026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/88655654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и 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03.03.2026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Приспособление живых организмов к среде обитания в разных природных зонах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10.03.2026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/88655942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17.03.2026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/ Всероссийская проверочная работа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24.03.2026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"Биосфера — оболочка жизни" / Всероссийская проверочная работа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07.04.2026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биосферы. Распространение людей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Исследования и экологические проблемы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14.04.2026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оболочек Земли. Понятие о природном комплексе.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Природно-территориальный комплекс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21.04.2026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28.04.2026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05.05.2026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12.05.2026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>
        <w:trPr>
          <w:trHeight w:val="144" w:hRule="atLeast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Природная среда. Охрана природы. Природные особо охраняемы территории. Всемирное наследие ЮНЕСКО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19.05.2026 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41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3.5 </w:t>
            </w:r>
          </w:p>
        </w:tc>
        <w:tc>
          <w:tcPr>
            <w:tcW w:w="4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Normal"/>
        <w:spacing w:lineRule="auto" w:line="336" w:before="199" w:after="199"/>
        <w:ind w:left="120" w:hanging="0"/>
        <w:rPr>
          <w:lang w:val="ru-RU"/>
        </w:rPr>
      </w:pPr>
      <w:bookmarkStart w:id="11" w:name="block-79451194"/>
      <w:bookmarkStart w:id="12" w:name="block-79451188"/>
      <w:bookmarkEnd w:id="11"/>
      <w:bookmarkEnd w:id="12"/>
      <w:r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>
      <w:pPr>
        <w:pStyle w:val="Normal"/>
        <w:spacing w:lineRule="auto" w:line="336" w:before="199" w:after="199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199" w:after="199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>
      <w:pPr>
        <w:pStyle w:val="Normal"/>
        <w:spacing w:before="0" w:after="0"/>
        <w:ind w:left="120" w:hanging="0"/>
        <w:rPr/>
      </w:pPr>
      <w:r>
        <w:rPr/>
      </w:r>
    </w:p>
    <w:tbl>
      <w:tblPr>
        <w:tblW w:w="9172" w:type="dxa"/>
        <w:jc w:val="left"/>
        <w:tblInd w:w="183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991"/>
        <w:gridCol w:w="7180"/>
      </w:tblGrid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разделу «Оболочки Земли» 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Тема «Гидросфера»: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по физической карте полушарий, физической карте России, карте океанов, глобусу местоположение изученных объектов гидросферы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причины образования цунами, приливов и отливов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свойства вод отдельных частей Мирового океана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«грунтовые, межпластовые и артезианские воды» и применять их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«гидросфера», «круговорот воды», «цунами», «приливы и отливы»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«питание» и «режим» реки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объекты гидросферы (моря, озёра, реки, подземные воды, болота, ледники) по заданным признакам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причинно-следственные связи между питанием, режимом реки и климатом на территории речного бассейна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1.1.9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реки по заданным признакам 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1.1.10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районов распространения многолетней мерзлоты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1.1.11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стихийных явлений в Мировом океане;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Тема «Атмосфера»: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состав, строение атмосферы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«атмосфера», «тропосфера», «стратосфера», «верхние слои атмосферы»; погода» и «климат»; «бризы» и »муссоны»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свойства воздуха; виды атмосферных осадков; климатообразующие факторы; климаты Земли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1.2.6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1.2.7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образование осадков, направление дневных и ночных бризов, муссонов; годовой ход температуры воздуха и распределение атмосферных осадков для отдельных территорий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1.2.8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1.2.9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Тема «Биосфера»: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границы биосферы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приспособления живых организмов к среде обитания в разных природных зонах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растительный и животный мир разных территорий Земли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сравнивать особенности растительного и животного мира в различных природных зонах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плодородие почв в различных природных зонах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1.3.6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«почва», «плодородие почв» для решения учебных и (или)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Тема «Природно-территориальные комплексы»: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взаимосвязи компонентов природы в природно-территориальном комплексе</w:t>
            </w:r>
          </w:p>
        </w:tc>
      </w:tr>
      <w:tr>
        <w:trPr>
          <w:trHeight w:val="144" w:hRule="atLeast"/>
        </w:trPr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7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понятия «природный комплекс», «природно-территориальный комплекс», «круговорот веществ в природе» для решения учебных и (или) практико-ориентированных задач</w:t>
            </w:r>
          </w:p>
        </w:tc>
      </w:tr>
    </w:tbl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336" w:before="199" w:after="199"/>
        <w:ind w:left="120" w:hanging="0"/>
        <w:rPr/>
      </w:pPr>
      <w:bookmarkStart w:id="13" w:name="block-79451188"/>
      <w:bookmarkStart w:id="14" w:name="block-79451184"/>
      <w:bookmarkEnd w:id="13"/>
      <w:bookmarkEnd w:id="14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>
      <w:pPr>
        <w:pStyle w:val="Normal"/>
        <w:spacing w:lineRule="auto" w:line="336" w:before="199" w:after="199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199" w:after="199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>
      <w:pPr>
        <w:pStyle w:val="Normal"/>
        <w:spacing w:before="0" w:after="0"/>
        <w:ind w:left="120" w:hanging="0"/>
        <w:rPr/>
      </w:pPr>
      <w:r>
        <w:rPr/>
      </w:r>
    </w:p>
    <w:tbl>
      <w:tblPr>
        <w:tblW w:w="9172" w:type="dxa"/>
        <w:jc w:val="left"/>
        <w:tblInd w:w="183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03"/>
        <w:gridCol w:w="7968"/>
      </w:tblGrid>
      <w:tr>
        <w:trPr>
          <w:trHeight w:val="144" w:hRule="atLeast"/>
        </w:trPr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7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>
        <w:trPr>
          <w:trHeight w:val="144" w:hRule="atLeast"/>
        </w:trPr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 ‒ водная оболочка Земли</w:t>
            </w:r>
          </w:p>
        </w:tc>
      </w:tr>
      <w:tr>
        <w:trPr>
          <w:trHeight w:val="144" w:hRule="atLeast"/>
        </w:trPr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гидросферы. Мировой круговорот воды</w:t>
            </w:r>
          </w:p>
        </w:tc>
      </w:tr>
      <w:tr>
        <w:trPr>
          <w:trHeight w:val="144" w:hRule="atLeast"/>
        </w:trPr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и его части. Моря внутренние и окраинные. Движение воды в Мировом океане: волны, приливы и отливы, океанические течения. </w:t>
            </w:r>
            <w:r>
              <w:rPr>
                <w:rFonts w:ascii="Times New Roman" w:hAnsi="Times New Roman"/>
                <w:color w:val="000000"/>
                <w:sz w:val="24"/>
              </w:rPr>
              <w:t>Солёность и температура океанических вод</w:t>
            </w:r>
          </w:p>
        </w:tc>
      </w:tr>
      <w:tr>
        <w:trPr>
          <w:trHeight w:val="144" w:hRule="atLeast"/>
        </w:trPr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Воды суши. Реки: горные и равнинные. Речная система, бассейн, водораздел. Пороги и водопады. Питание и режим рек. Озёра. Происхождение озёрных котловин. Озёра сточные и бессточные. </w:t>
            </w:r>
            <w:r>
              <w:rPr>
                <w:rFonts w:ascii="Times New Roman" w:hAnsi="Times New Roman"/>
                <w:color w:val="000000"/>
                <w:sz w:val="24"/>
              </w:rPr>
              <w:t>Болота, их образование</w:t>
            </w:r>
          </w:p>
        </w:tc>
      </w:tr>
      <w:tr>
        <w:trPr>
          <w:trHeight w:val="144" w:hRule="atLeast"/>
        </w:trPr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 их виды, происхождение и использование. Гейзеры. Горные и покровные ледники. </w:t>
            </w:r>
            <w:r>
              <w:rPr>
                <w:rFonts w:ascii="Times New Roman" w:hAnsi="Times New Roman"/>
                <w:color w:val="000000"/>
                <w:sz w:val="24"/>
              </w:rPr>
              <w:t>Многолетняя мерзлота</w:t>
            </w:r>
          </w:p>
        </w:tc>
      </w:tr>
      <w:tr>
        <w:trPr>
          <w:trHeight w:val="144" w:hRule="atLeast"/>
        </w:trPr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гидросфера. Современные исследования в гидросфере.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Стихийные явления в гидросфере </w:t>
            </w:r>
          </w:p>
        </w:tc>
      </w:tr>
      <w:tr>
        <w:trPr>
          <w:trHeight w:val="144" w:hRule="atLeast"/>
        </w:trPr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‒ воздушная оболочка Земли</w:t>
            </w:r>
          </w:p>
        </w:tc>
      </w:tr>
      <w:tr>
        <w:trPr>
          <w:trHeight w:val="144" w:hRule="atLeast"/>
        </w:trPr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Газовый состав, строение и значение атмосферы</w:t>
            </w:r>
          </w:p>
        </w:tc>
      </w:tr>
      <w:tr>
        <w:trPr>
          <w:trHeight w:val="144" w:hRule="atLeast"/>
        </w:trPr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Температура воздуха. Зависимость нагревания поверхности от угла падения солнечных лучей. </w:t>
            </w:r>
            <w:r>
              <w:rPr>
                <w:rFonts w:ascii="Times New Roman" w:hAnsi="Times New Roman"/>
                <w:color w:val="000000"/>
                <w:sz w:val="24"/>
              </w:rPr>
              <w:t>Суточный ход и годовой ход температуры воздуха, графическое отображение</w:t>
            </w:r>
          </w:p>
        </w:tc>
      </w:tr>
      <w:tr>
        <w:trPr>
          <w:trHeight w:val="144" w:hRule="atLeast"/>
        </w:trPr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 в атмосфере, влажность воздуха. Образование облаков. Облака и их виды. </w:t>
            </w:r>
            <w:r>
              <w:rPr>
                <w:rFonts w:ascii="Times New Roman" w:hAnsi="Times New Roman"/>
                <w:color w:val="000000"/>
                <w:sz w:val="24"/>
              </w:rPr>
              <w:t>Туман. Образование и выпадение атмосферных осадков. Виды атмосферных осадков</w:t>
            </w:r>
          </w:p>
        </w:tc>
      </w:tr>
      <w:tr>
        <w:trPr>
          <w:trHeight w:val="144" w:hRule="atLeast"/>
        </w:trPr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Атмосферное давление. Ветер и причины его возникновения. Роза ветров. Бризы. Муссоны. Пассаты</w:t>
            </w:r>
          </w:p>
        </w:tc>
      </w:tr>
      <w:tr>
        <w:trPr>
          <w:trHeight w:val="144" w:hRule="atLeast"/>
        </w:trPr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Погода и её показатели. Причины изменения погоды. 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</w:tr>
      <w:tr>
        <w:trPr>
          <w:trHeight w:val="144" w:hRule="atLeast"/>
        </w:trPr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2.6.</w:t>
            </w:r>
          </w:p>
        </w:tc>
        <w:tc>
          <w:tcPr>
            <w:tcW w:w="7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Современные изменения климата.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</w:tr>
      <w:tr>
        <w:trPr>
          <w:trHeight w:val="144" w:hRule="atLeast"/>
        </w:trPr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‒ оболочка жизни</w:t>
            </w:r>
          </w:p>
        </w:tc>
      </w:tr>
      <w:tr>
        <w:trPr>
          <w:trHeight w:val="144" w:hRule="atLeast"/>
        </w:trPr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‒ оболочка жизни Границы биосферы. Разнообразие животного и растительного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Приспособление живых организмов к среде обитания. Жизнь в Океане</w:t>
            </w:r>
          </w:p>
        </w:tc>
      </w:tr>
      <w:tr>
        <w:trPr>
          <w:trHeight w:val="144" w:hRule="atLeast"/>
        </w:trPr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7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Человек – часть биосферы. Распространение людей на Земле</w:t>
            </w:r>
          </w:p>
        </w:tc>
      </w:tr>
      <w:tr>
        <w:trPr>
          <w:trHeight w:val="144" w:hRule="atLeast"/>
        </w:trPr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Природно-территориальные комплексы</w:t>
            </w:r>
          </w:p>
        </w:tc>
      </w:tr>
      <w:tr>
        <w:trPr>
          <w:trHeight w:val="144" w:hRule="atLeast"/>
        </w:trPr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Природно-территориальный комплекс. Глобальные, региональные и локальные природные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комплексы своей местности</w:t>
            </w:r>
          </w:p>
        </w:tc>
      </w:tr>
      <w:tr>
        <w:trPr>
          <w:trHeight w:val="144" w:hRule="atLeast"/>
        </w:trPr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Круговороты веществ на Земле. Круговороты воды, газов, горных пород, биогенного вещества</w:t>
            </w:r>
          </w:p>
        </w:tc>
      </w:tr>
      <w:tr>
        <w:trPr>
          <w:trHeight w:val="144" w:hRule="atLeast"/>
        </w:trPr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Почва: её строение и состав. Образование почвы и плодородие почв.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</w:tr>
      <w:tr>
        <w:trPr>
          <w:trHeight w:val="144" w:hRule="atLeast"/>
        </w:trPr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Природная среда. Охрана природы. Особо охраняемые природные территории. </w:t>
            </w:r>
            <w:r>
              <w:rPr>
                <w:rFonts w:ascii="Times New Roman" w:hAnsi="Times New Roman"/>
                <w:color w:val="000000"/>
                <w:sz w:val="24"/>
              </w:rPr>
              <w:t>Всемирное наследие ЮНЕСКО</w:t>
            </w:r>
          </w:p>
        </w:tc>
      </w:tr>
    </w:tbl>
    <w:p>
      <w:pPr>
        <w:pStyle w:val="Normal"/>
        <w:spacing w:before="0" w:after="0"/>
        <w:ind w:left="120" w:hanging="0"/>
        <w:rPr/>
      </w:pPr>
      <w:r>
        <w:rPr/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  <w:bookmarkStart w:id="15" w:name="_GoBack"/>
      <w:bookmarkStart w:id="16" w:name="_GoBack"/>
      <w:bookmarkEnd w:id="16"/>
    </w:p>
    <w:p>
      <w:pPr>
        <w:pStyle w:val="Normal"/>
        <w:spacing w:lineRule="auto" w:line="336" w:before="199" w:after="199"/>
        <w:ind w:left="120" w:hanging="0"/>
        <w:rPr>
          <w:lang w:val="ru-RU"/>
        </w:rPr>
      </w:pPr>
      <w:bookmarkStart w:id="17" w:name="block-79451184"/>
      <w:bookmarkStart w:id="18" w:name="block-79451185"/>
      <w:bookmarkEnd w:id="17"/>
      <w:bookmarkEnd w:id="18"/>
      <w:r>
        <w:rPr>
          <w:rFonts w:ascii="Times New Roman" w:hAnsi="Times New Roman"/>
          <w:b/>
          <w:color w:val="000000"/>
          <w:sz w:val="28"/>
          <w:lang w:val="ru-RU"/>
        </w:rPr>
        <w:t>ПРОВЕРЯЕМЫЕ НА ОГЭ ПО ГЕОГРАФИИ ТРЕБОВАНИЯ К РЕЗУЛЬТАТАМ ОСВОЕНИЯ ОСНОВНОЙ ОБРАЗОВАТЕЛЬНОЙ ПРОГРАММЫ ОСНОВНОГО ОБЩЕГО ОБРАЗОВАНИЯ</w:t>
      </w:r>
    </w:p>
    <w:p>
      <w:pPr>
        <w:pStyle w:val="Normal"/>
        <w:spacing w:lineRule="auto" w:line="336" w:before="0" w:after="0"/>
        <w:ind w:left="120" w:hanging="0"/>
        <w:rPr>
          <w:lang w:val="ru-RU"/>
        </w:rPr>
      </w:pPr>
      <w:r>
        <w:rPr>
          <w:lang w:val="ru-RU"/>
        </w:rPr>
      </w:r>
    </w:p>
    <w:tbl>
      <w:tblPr>
        <w:tblW w:w="9172" w:type="dxa"/>
        <w:jc w:val="left"/>
        <w:tblInd w:w="183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388"/>
        <w:gridCol w:w="5783"/>
      </w:tblGrid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проверяемоготребования 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Освоение и применение системы знаний о размещении и основных свойствах географических объектов,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роли географии в формировании качества жизни человека и окружающей его среды на планете Земля, 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развития, понимание роли и места географической науки в системе научных дисциплин 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об основных географических закономерностях, определяющих развитие человеческого общества с древности до наших дней в социальной, экономической, политической, научной и культурной сферах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Овладение базовыми географическими понятиями и знаниями географической терминологии и их использование для решения учебных и практических задач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изученные географические объекты, явления и процессы на основе выделения их существенных признаков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географические объекты и явления на основе их известных характерных свойств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географические знания для описания существенных признаков разнообразных явлений и процессов в повседневной жизни, положения и взаиморасположения объектов и явлений в пространстве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влияние изученных географических объектов и явлений на качество жизни человека и качество окружающей среды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и использовать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решения учебных, практико-ориентированных задач, практических задач в повседневной жизни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представлять в различных формах (в виде карты, таблицы, графика, географического описания) географическую информацию, необходимую для решения учебных, практико-ориентированных задач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</w:t>
            </w:r>
          </w:p>
        </w:tc>
      </w:tr>
      <w:tr>
        <w:trPr>
          <w:trHeight w:val="144" w:hRule="atLeast"/>
        </w:trPr>
        <w:tc>
          <w:tcPr>
            <w:tcW w:w="3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практические задачи геоэкологического содержания для определения качества окружающей среды своей местности, путей её сохранения и улучшения; задачи в сфере экономической географии для определения качества жизни человека, семьи и финансового благополучия</w:t>
            </w:r>
          </w:p>
        </w:tc>
      </w:tr>
    </w:tbl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336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336" w:before="199" w:after="199"/>
        <w:ind w:left="120" w:hanging="0"/>
        <w:rPr>
          <w:lang w:val="ru-RU"/>
        </w:rPr>
      </w:pPr>
      <w:bookmarkStart w:id="19" w:name="block-79451185"/>
      <w:bookmarkStart w:id="20" w:name="block-79451187"/>
      <w:bookmarkEnd w:id="19"/>
      <w:bookmarkEnd w:id="20"/>
      <w:r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ГЕОГРАФИИ</w:t>
      </w:r>
    </w:p>
    <w:p>
      <w:pPr>
        <w:pStyle w:val="Normal"/>
        <w:spacing w:lineRule="auto" w:line="336" w:before="0" w:after="0"/>
        <w:ind w:left="120" w:hanging="0"/>
        <w:rPr>
          <w:lang w:val="ru-RU"/>
        </w:rPr>
      </w:pPr>
      <w:r>
        <w:rPr>
          <w:lang w:val="ru-RU"/>
        </w:rPr>
      </w:r>
    </w:p>
    <w:tbl>
      <w:tblPr>
        <w:tblW w:w="9172" w:type="dxa"/>
        <w:jc w:val="left"/>
        <w:tblInd w:w="183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321"/>
        <w:gridCol w:w="7850"/>
      </w:tblGrid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272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Раздел 1. Географическое изучение Земли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– наука о планете Земля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Раздел 2. Изображения земной поверхности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Планы местности. Масштаб. Изображение на планах местности неровностей земной поверхности. Азимут. Географические карты. Географическая широта и географическая долгота. Условные знаки, способы картографического изображения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 3. Земля – планета Солнечной системы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Земля ‒ планета Солнечной системы. Форма, размеры, движение Земли, их географические следствия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Раздел 4. Оболочки Земли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Земли. Минералы и горные породы. История Земли как планеты. Литосферные плиты и их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 пояса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Внешние и внутренние процессы рельефообразования. Рельеф земной поверхности и дна Мирового океана.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Гидросфера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Мировой океан и его части. Движение вод Мирового океана. Система океанических течений. Солёность и температура океанических вод. Географические закономерности изменения солёности поверхностных вод Мирового океана. </w:t>
            </w:r>
            <w:r>
              <w:rPr>
                <w:rFonts w:ascii="Times New Roman" w:hAnsi="Times New Roman"/>
                <w:color w:val="000000"/>
                <w:sz w:val="24"/>
              </w:rPr>
              <w:t>Ледовитость Мирового океана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Реки. Озёра. Болота. Подземные воды. Ледники. Многолетняя мерзлота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Газовый состав, строение атмосферы. Зависимость нагревания земной поверхности от угла падения солнечных лучей. Атмосферное давление. Ветер и причины его возникновения. Вода в атмосфере. Погода и её показатели. Закономерности распределения температуры воздуха,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Воздушные массы, их типы. Преобладающие ветры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Разнообразие климата на Земле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Биосфера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животного и растительного мира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Образование почвы и плодородие почв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Географическая оболочка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строения, свойства географической оболочки, их географические 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зональность (природные зоны) и высотная поясность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Природно-территориальные комплексы. Материки, океаны, части света. </w:t>
            </w:r>
            <w:r>
              <w:rPr>
                <w:rFonts w:ascii="Times New Roman" w:hAnsi="Times New Roman"/>
                <w:color w:val="000000"/>
                <w:sz w:val="24"/>
              </w:rPr>
              <w:t>Острова, их типы по происхождению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 5. Человечество на Земле. Материки и страны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людей на Земле. Современная численность населения мира. Факторы, влияющие на рост численности населения. Размещение и плотность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и сельские поселения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Народы и религии мира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Культурно-исторические регионы мира. Многообразие стран, их основные типы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Южные материки. Африка. Австралия и Океания. Южная Америка. Антарктида ‒ уникальный материк на Земле.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 и политическая карта Африки, Австралии и Океании, Южной Америки.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Крупнейшие по территории и численности населения страны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Северные материки. 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 6. Взаимодействие природы и общества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Природная среда. Охрана природы. Особо охраняемые природные территории. Программа ООН и цели устойчивого развития. Всемирное наследие ЮНЕСКО: природные и культурные объекты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капитал. Классификации природных ресурсов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взаимодействия человека и природы на разных материках. Деятельность человека, преобразующая земную поверхность, и связанные с ней экологические 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 xml:space="preserve">проблемы. 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Влияние современной хозяйственной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 людей на климат Земли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Принципы рационального природопользования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 методы их реализации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Стихийные явления в литосфере, атмосфере и гидросфере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человечества: экологическая, сырьевая, энергетическая, преодоления отсталости стран, продовольственная. </w:t>
            </w:r>
            <w:r>
              <w:rPr>
                <w:rFonts w:ascii="Times New Roman" w:hAnsi="Times New Roman"/>
                <w:color w:val="000000"/>
                <w:sz w:val="24"/>
              </w:rPr>
              <w:t>Глобальные изменения климата. Экологические проблемы Мирового океана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 7. География России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Географическое пространство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формирования и освоения территории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Географическое положение и границы России. Виды географического положения.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на территории России. Россия на карте часовых 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Административно-территориальное устройство России. Районирование территории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Природа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ресурсы России. Природно-ресурсный капитал и экологический потенциал России. Минеральные ресурсы страны и проблемы их рационального использования. Основные ресурсные базы.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ресурсы суши и морей, омывающих Россию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строение, рельеф и полезные ископаемые. Основные этапы формирования земной коры на территории России. Основные тектонические структуры на территории России. Геохронологическая таблица. Основные формы рельефа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Распределение температуры воздуха, атмосферных осадков по территории России. Коэффициент увлажнения. Климатические пояса и типы климатов России. Атмосферные фронты, циклоны и антициклоны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климата на жизнь и хозяйственную деятельность населения. Наблюдаемые климатические изменения на территории России и их возможные 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Агроклиматические ресурсы. Опасные и неблагоприятные метеорологические явления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Моря как аквальные природные комплексы. Реки России. Опасные гидрологические природные явления и их распространение по территории России. Крупнейшие озёра, их происхождение. Болота. Подземные воды. Ледники. Многолетняя мерзлота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Почва. Основные зональные типы почв. Почвенные ресурсы России. Меры по сохранению плодородия почв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7.2.7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России. Растения и животные, занесённые в Красную книгу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7.2.8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Высотная поясность в горах на территории России. Природные ресурсы природно-хозяйственных зон и их использование, экологические проблемы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Население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Численность населения России. Геодемографическое положение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Рождаемость, смертность, естественный прирост населения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 населения. Миграционный прирост населения.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Общий прирост населения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особенности размещения населения. Основная полоса расселения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Виды городских и сельских населённых пунктов. </w:t>
            </w:r>
            <w:r>
              <w:rPr>
                <w:rFonts w:ascii="Times New Roman" w:hAnsi="Times New Roman"/>
                <w:color w:val="000000"/>
                <w:sz w:val="24"/>
              </w:rPr>
              <w:t>Урбанизация в России. Крупнейшие города и городские агломерации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и религии России. Языковая классификация народов России. Крупнейшие народы России и их расселение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Половозрастная структура населения России в географических районах и субъектах Российской Федерации и факторы, её определяющие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Человеческий капитал России. Трудовые ресурсы, рабочая сила. Географические различия в уровне занятости населения России и факторы, их определяющие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7.3.8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населения и показатели, характеризующие его. ИЧР и его географические различия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Хозяйство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межотраслевые комплексы и отрасли. Отраслевая, функциональная и территориальная структуры хозяйства страны, факторы их формирования и развития. Факторы производства. Условия и факторы развития и размещения хозяйства. ВВП и ВРП как показатели уровня развития страны и регионов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7.4.3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7.4.4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Машиностроительный комплекс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7.4.6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Агропромышленный комплекс (АПК)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7.4.7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Инфраструктурный комплекс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Регионы России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7.5.1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России. 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7.5.2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 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7.6.1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в системе международного географического разделения труда</w:t>
            </w:r>
          </w:p>
        </w:tc>
      </w:tr>
      <w:tr>
        <w:trPr>
          <w:trHeight w:val="144" w:hRule="atLeast"/>
        </w:trPr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7.6.2</w:t>
            </w:r>
          </w:p>
        </w:tc>
        <w:tc>
          <w:tcPr>
            <w:tcW w:w="7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36" w:before="0" w:after="0"/>
              <w:ind w:left="365" w:hanging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Объекты Всемирного природного и культурного наследия ЮНЕСКО на территории России</w:t>
            </w:r>
          </w:p>
        </w:tc>
      </w:tr>
    </w:tbl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336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bookmarkStart w:id="21" w:name="block-79451187"/>
      <w:bookmarkStart w:id="22" w:name="block-79451186"/>
      <w:bookmarkEnd w:id="21"/>
      <w:bookmarkEnd w:id="22"/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lang w:val="ru-RU"/>
        </w:rPr>
      </w:r>
      <w:bookmarkStart w:id="23" w:name="block-79451186"/>
      <w:bookmarkStart w:id="24" w:name="block-79451186"/>
      <w:bookmarkEnd w:id="24"/>
    </w:p>
    <w:p>
      <w:pPr>
        <w:pStyle w:val="Normal"/>
        <w:spacing w:before="0" w:after="200"/>
        <w:rPr>
          <w:lang w:val="ru-RU"/>
        </w:rPr>
      </w:pPr>
      <w:r>
        <w:rPr>
          <w:lang w:val="ru-RU"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841cd9"/>
    <w:rPr/>
  </w:style>
  <w:style w:type="character" w:styleId="11" w:customStyle="1">
    <w:name w:val="Заголовок 1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styleId="31" w:customStyle="1">
    <w:name w:val="Заголовок 3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character" w:styleId="41" w:customStyle="1">
    <w:name w:val="Заголовок 4 Знак"/>
    <w:basedOn w:val="DefaultParagraphFont"/>
    <w:uiPriority w:val="9"/>
    <w:qFormat/>
    <w:rsid w:val="00841cd9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character" w:styleId="Style11" w:customStyle="1">
    <w:name w:val="Подзаголовок Знак"/>
    <w:basedOn w:val="DefaultParagraphFont"/>
    <w:uiPriority w:val="11"/>
    <w:qFormat/>
    <w:rsid w:val="00841cd9"/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tyle12" w:customStyle="1">
    <w:name w:val="Заголовок Знак"/>
    <w:basedOn w:val="DefaultParagraphFont"/>
    <w:uiPriority w:val="10"/>
    <w:qFormat/>
    <w:rsid w:val="00841cd9"/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character" w:styleId="Style13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235fc1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0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2">
    <w:name w:val="Subtitle"/>
    <w:basedOn w:val="Normal"/>
    <w:next w:val="Normal"/>
    <w:link w:val="Style11"/>
    <w:uiPriority w:val="11"/>
    <w:qFormat/>
    <w:rsid w:val="00841cd9"/>
    <w:pPr>
      <w:ind w:left="86" w:hanging="0"/>
    </w:pPr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paragraph" w:styleId="Style23">
    <w:name w:val="Title"/>
    <w:basedOn w:val="Normal"/>
    <w:next w:val="Normal"/>
    <w:link w:val="Style12"/>
    <w:uiPriority w:val="10"/>
    <w:qFormat/>
    <w:rsid w:val="00841cd9"/>
    <w:pPr>
      <w:pBdr>
        <w:bottom w:val="single" w:sz="8" w:space="4" w:color="5B9BD5"/>
      </w:pBdr>
      <w:spacing w:before="0" w:after="300"/>
      <w:contextualSpacing/>
    </w:pPr>
    <w:rPr>
      <w:rFonts w:ascii="Calibri Light" w:hAnsi="Calibri Light" w:eastAsia="" w:cs="" w:asciiTheme="majorHAnsi" w:cstheme="majorBidi" w:eastAsiaTheme="majorEastAsia" w:hAnsiTheme="majorHAnsi"/>
      <w:color w:val="323E4F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5B9BD5" w:themeColor="accent1"/>
      <w:sz w:val="18"/>
      <w:szCs w:val="18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235fc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m.edsoo.ru/7f414f38" TargetMode="External"/><Relationship Id="rId4" Type="http://schemas.openxmlformats.org/officeDocument/2006/relationships/hyperlink" Target="https://m.edsoo.ru/7f414f38" TargetMode="External"/><Relationship Id="rId5" Type="http://schemas.openxmlformats.org/officeDocument/2006/relationships/hyperlink" Target="https://m.edsoo.ru/7f414f38" TargetMode="External"/><Relationship Id="rId6" Type="http://schemas.openxmlformats.org/officeDocument/2006/relationships/hyperlink" Target="https://m.edsoo.ru/7f414f38" TargetMode="External"/><Relationship Id="rId7" Type="http://schemas.openxmlformats.org/officeDocument/2006/relationships/hyperlink" Target="https://m.edsoo.ru/7f414f38" TargetMode="External"/><Relationship Id="rId8" Type="http://schemas.openxmlformats.org/officeDocument/2006/relationships/hyperlink" Target="https://m.edsoo.ru/886530d4" TargetMode="External"/><Relationship Id="rId9" Type="http://schemas.openxmlformats.org/officeDocument/2006/relationships/hyperlink" Target="https://m.edsoo.ru/886531ec" TargetMode="External"/><Relationship Id="rId10" Type="http://schemas.openxmlformats.org/officeDocument/2006/relationships/hyperlink" Target="https://m.edsoo.ru/88653502" TargetMode="External"/><Relationship Id="rId11" Type="http://schemas.openxmlformats.org/officeDocument/2006/relationships/hyperlink" Target="https://m.edsoo.ru/886536e2" TargetMode="External"/><Relationship Id="rId12" Type="http://schemas.openxmlformats.org/officeDocument/2006/relationships/hyperlink" Target="https://m.edsoo.ru/88653994" TargetMode="External"/><Relationship Id="rId13" Type="http://schemas.openxmlformats.org/officeDocument/2006/relationships/hyperlink" Target="https://m.edsoo.ru/88653b2e" TargetMode="External"/><Relationship Id="rId14" Type="http://schemas.openxmlformats.org/officeDocument/2006/relationships/hyperlink" Target="https://m.edsoo.ru/88653e12" TargetMode="External"/><Relationship Id="rId15" Type="http://schemas.openxmlformats.org/officeDocument/2006/relationships/hyperlink" Target="https://m.edsoo.ru/88653f5c" TargetMode="External"/><Relationship Id="rId16" Type="http://schemas.openxmlformats.org/officeDocument/2006/relationships/hyperlink" Target="https://m.edsoo.ru/88654074" TargetMode="External"/><Relationship Id="rId17" Type="http://schemas.openxmlformats.org/officeDocument/2006/relationships/hyperlink" Target="https://m.edsoo.ru/88654466" TargetMode="External"/><Relationship Id="rId18" Type="http://schemas.openxmlformats.org/officeDocument/2006/relationships/hyperlink" Target="https://m.edsoo.ru/886545c4" TargetMode="External"/><Relationship Id="rId19" Type="http://schemas.openxmlformats.org/officeDocument/2006/relationships/hyperlink" Target="https://m.edsoo.ru/886546e6" TargetMode="External"/><Relationship Id="rId20" Type="http://schemas.openxmlformats.org/officeDocument/2006/relationships/hyperlink" Target="https://m.edsoo.ru/88654844" TargetMode="External"/><Relationship Id="rId21" Type="http://schemas.openxmlformats.org/officeDocument/2006/relationships/hyperlink" Target="https://m.edsoo.ru/886549ca" TargetMode="External"/><Relationship Id="rId22" Type="http://schemas.openxmlformats.org/officeDocument/2006/relationships/hyperlink" Target="https://m.edsoo.ru/88654b14" TargetMode="External"/><Relationship Id="rId23" Type="http://schemas.openxmlformats.org/officeDocument/2006/relationships/hyperlink" Target="https://m.edsoo.ru/88654c54" TargetMode="External"/><Relationship Id="rId24" Type="http://schemas.openxmlformats.org/officeDocument/2006/relationships/hyperlink" Target="https://m.edsoo.ru/88654f2e" TargetMode="External"/><Relationship Id="rId25" Type="http://schemas.openxmlformats.org/officeDocument/2006/relationships/hyperlink" Target="https://m.edsoo.ru/886551a4" TargetMode="External"/><Relationship Id="rId26" Type="http://schemas.openxmlformats.org/officeDocument/2006/relationships/hyperlink" Target="https://m.edsoo.ru/88655302" TargetMode="External"/><Relationship Id="rId27" Type="http://schemas.openxmlformats.org/officeDocument/2006/relationships/hyperlink" Target="https://m.edsoo.ru/8865541a" TargetMode="External"/><Relationship Id="rId28" Type="http://schemas.openxmlformats.org/officeDocument/2006/relationships/hyperlink" Target="https://m.edsoo.ru/88655654" TargetMode="External"/><Relationship Id="rId29" Type="http://schemas.openxmlformats.org/officeDocument/2006/relationships/hyperlink" Target="https://m.edsoo.ru/886557c6" TargetMode="External"/><Relationship Id="rId30" Type="http://schemas.openxmlformats.org/officeDocument/2006/relationships/hyperlink" Target="https://m.edsoo.ru/88655942" TargetMode="External"/><Relationship Id="rId31" Type="http://schemas.openxmlformats.org/officeDocument/2006/relationships/hyperlink" Target="https://m.edsoo.ru/88655af0" TargetMode="External"/><Relationship Id="rId32" Type="http://schemas.openxmlformats.org/officeDocument/2006/relationships/hyperlink" Target="https://m.edsoo.ru/88655e24" TargetMode="External"/><Relationship Id="rId33" Type="http://schemas.openxmlformats.org/officeDocument/2006/relationships/hyperlink" Target="https://m.edsoo.ru/88655f50" TargetMode="External"/><Relationship Id="rId34" Type="http://schemas.openxmlformats.org/officeDocument/2006/relationships/hyperlink" Target="https://m.edsoo.ru/886560ae" TargetMode="External"/><Relationship Id="rId35" Type="http://schemas.openxmlformats.org/officeDocument/2006/relationships/hyperlink" Target="https://m.edsoo.ru/8865627a" TargetMode="External"/><Relationship Id="rId36" Type="http://schemas.openxmlformats.org/officeDocument/2006/relationships/hyperlink" Target="https://m.edsoo.ru/886563ba" TargetMode="External"/><Relationship Id="rId37" Type="http://schemas.openxmlformats.org/officeDocument/2006/relationships/numbering" Target="numbering.xml"/><Relationship Id="rId38" Type="http://schemas.openxmlformats.org/officeDocument/2006/relationships/fontTable" Target="fontTable.xml"/><Relationship Id="rId39" Type="http://schemas.openxmlformats.org/officeDocument/2006/relationships/settings" Target="settings.xml"/><Relationship Id="rId4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LibreOffice/7.5.6.2$Linux_X86_64 LibreOffice_project/50$Build-2</Application>
  <AppVersion>15.0000</AppVersion>
  <Pages>43</Pages>
  <Words>5525</Words>
  <Characters>40669</Characters>
  <CharactersWithSpaces>45707</CharactersWithSpaces>
  <Paragraphs>687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2026-01-03T16:06:00Z</dcterms:created>
  <dc:creator>Айгуль</dc:creator>
  <dc:description/>
  <dc:language>ru-RU</dc:language>
  <cp:lastModifiedBy>Айгуль</cp:lastModifiedBy>
  <cp:lastPrinted>2026-01-11T11:07:00Z</cp:lastPrinted>
  <dcterms:modified xsi:type="dcterms:W3CDTF">2026-01-16T10:21:00Z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